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73E4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bdr w:val="none" w:color="auto" w:sz="0" w:space="0"/>
          <w:vertAlign w:val="baseline"/>
        </w:rPr>
        <w:t>Entrepreneurship Characteristics and Competencies</w:t>
      </w:r>
    </w:p>
    <w:p w14:paraId="43D7B7C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color w:val="222222"/>
          <w:sz w:val="24"/>
          <w:szCs w:val="24"/>
          <w:bdr w:val="none" w:color="auto" w:sz="0" w:space="0"/>
          <w:shd w:val="clear" w:fill="FFFFFF"/>
          <w:vertAlign w:val="baseline"/>
        </w:rPr>
      </w:pPr>
    </w:p>
    <w:p w14:paraId="7D72B51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color w:val="222222"/>
          <w:sz w:val="24"/>
          <w:szCs w:val="24"/>
          <w:bdr w:val="none" w:color="auto" w:sz="0" w:space="0"/>
          <w:shd w:val="clear" w:fill="FFFFFF"/>
          <w:vertAlign w:val="baseline"/>
        </w:rPr>
        <w:t>The entrepreneurial characteristic that stand out to me is passion, competency, and the ability to see opportunities where majority overlook. So I will be elaborating on interplay between an entrepreneur’s passion, their ability to recognize opportunities, and the principles of small business management. I find it interesting to see how passion can fuel opportunity recogniti</w:t>
      </w:r>
      <w:bookmarkStart w:id="0" w:name="_GoBack"/>
      <w:bookmarkEnd w:id="0"/>
      <w:r>
        <w:rPr>
          <w:rFonts w:hint="default" w:ascii="Times New Roman Regular" w:hAnsi="Times New Roman Regular" w:eastAsia="unset)" w:cs="Times New Roman Regular"/>
          <w:color w:val="222222"/>
          <w:sz w:val="24"/>
          <w:szCs w:val="24"/>
          <w:bdr w:val="none" w:color="auto" w:sz="0" w:space="0"/>
          <w:shd w:val="clear" w:fill="FFFFFF"/>
          <w:vertAlign w:val="baseline"/>
        </w:rPr>
        <w:t>on and support ones managerial practices that can help a founder grow their business. Finally, I also find it of interest to see how our studies on entrepreneurial ventures apply to biblical applications, showing us how Scripture reinforces these concepts and provides moral and spiritual guidance for Christian leaders entrepreneurial pursuits.</w:t>
      </w:r>
    </w:p>
    <w:p w14:paraId="2A5CE794">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75E95F4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color w:val="222222"/>
          <w:sz w:val="24"/>
          <w:szCs w:val="24"/>
          <w:bdr w:val="none" w:color="auto" w:sz="0" w:space="0"/>
          <w:shd w:val="clear" w:fill="FFFFFF"/>
          <w:vertAlign w:val="baseline"/>
        </w:rPr>
        <w:t>  Entrepreneurial success often is fueled by passion and insight. Passion, can increase effort, resilience, and creativity. Additionally, the ability to recognize opportunities is essential to launching a new business venture. Small business management then puts these elements together to push forward ones business idea, converting vision into an operating business with actual customers. Hence, I will be analyzing how passion and opportunity recognition interrelate within the context of small business management.</w:t>
      </w:r>
    </w:p>
    <w:p w14:paraId="25458797">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kern w:val="0"/>
          <w:sz w:val="24"/>
          <w:szCs w:val="24"/>
          <w:u w:val="none"/>
          <w:bdr w:val="none" w:color="auto" w:sz="0" w:space="0"/>
          <w:vertAlign w:val="baseline"/>
          <w:lang w:val="en-US" w:eastAsia="zh-CN" w:bidi="ar"/>
        </w:rPr>
        <w:fldChar w:fldCharType="begin"/>
      </w:r>
      <w:r>
        <w:rPr>
          <w:rFonts w:hint="default" w:ascii="Times New Roman Regular" w:hAnsi="Times New Roman Regular" w:eastAsia="unset)" w:cs="Times New Roman Regular"/>
          <w:kern w:val="0"/>
          <w:sz w:val="24"/>
          <w:szCs w:val="24"/>
          <w:u w:val="none"/>
          <w:bdr w:val="none" w:color="auto" w:sz="0" w:space="0"/>
          <w:vertAlign w:val="baseline"/>
          <w:lang w:val="en-US" w:eastAsia="zh-CN" w:bidi="ar"/>
        </w:rPr>
        <w:instrText xml:space="preserve"> HYPERLINK "https://www.doctorsinbusinessjournal.com/startups" \t "/Users/miguelvirgen/Desktop/x/_blank" </w:instrText>
      </w:r>
      <w:r>
        <w:rPr>
          <w:rFonts w:hint="default" w:ascii="Times New Roman Regular" w:hAnsi="Times New Roman Regular" w:eastAsia="unset)" w:cs="Times New Roman Regular"/>
          <w:kern w:val="0"/>
          <w:sz w:val="24"/>
          <w:szCs w:val="24"/>
          <w:u w:val="none"/>
          <w:bdr w:val="none" w:color="auto" w:sz="0" w:space="0"/>
          <w:vertAlign w:val="baseline"/>
          <w:lang w:val="en-US" w:eastAsia="zh-CN" w:bidi="ar"/>
        </w:rPr>
        <w:fldChar w:fldCharType="separate"/>
      </w:r>
    </w:p>
    <w:p w14:paraId="40FB91FC">
      <w:pPr>
        <w:keepNext w:val="0"/>
        <w:keepLines w:val="0"/>
        <w:widowControl/>
        <w:suppressLineNumbers w:val="0"/>
        <w:pBdr>
          <w:top w:val="single" w:color="auto" w:sz="2" w:space="0"/>
          <w:left w:val="single" w:color="auto" w:sz="2" w:space="0"/>
          <w:bottom w:val="single" w:color="auto" w:sz="2" w:space="0"/>
          <w:right w:val="single" w:color="auto" w:sz="2"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u w:val="none"/>
        </w:rPr>
      </w:pPr>
      <w:r>
        <w:rPr>
          <w:rStyle w:val="8"/>
          <w:rFonts w:hint="default" w:ascii="Times New Roman Regular" w:hAnsi="Times New Roman Regular" w:eastAsia="unset)" w:cs="Times New Roman Regular"/>
          <w:sz w:val="24"/>
          <w:szCs w:val="24"/>
          <w:u w:val="none"/>
          <w:bdr w:val="single" w:color="auto" w:sz="2" w:space="0"/>
          <w:vertAlign w:val="baseline"/>
        </w:rPr>
        <w:drawing>
          <wp:inline distT="0" distB="0" distL="114300" distR="114300">
            <wp:extent cx="5271135" cy="3514090"/>
            <wp:effectExtent l="0" t="0" r="12065" b="16510"/>
            <wp:docPr id="2" name="Picture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MG_257"/>
                    <pic:cNvPicPr>
                      <a:picLocks noChangeAspect="1"/>
                    </pic:cNvPicPr>
                  </pic:nvPicPr>
                  <pic:blipFill>
                    <a:blip r:embed="rId4"/>
                    <a:stretch>
                      <a:fillRect/>
                    </a:stretch>
                  </pic:blipFill>
                  <pic:spPr>
                    <a:xfrm>
                      <a:off x="0" y="0"/>
                      <a:ext cx="5271135" cy="3514090"/>
                    </a:xfrm>
                    <a:prstGeom prst="rect">
                      <a:avLst/>
                    </a:prstGeom>
                    <a:noFill/>
                    <a:ln w="9525">
                      <a:noFill/>
                    </a:ln>
                  </pic:spPr>
                </pic:pic>
              </a:graphicData>
            </a:graphic>
          </wp:inline>
        </w:drawing>
      </w:r>
    </w:p>
    <w:p w14:paraId="6A6588CC">
      <w:pPr>
        <w:keepNext w:val="0"/>
        <w:keepLines w:val="0"/>
        <w:widowControl/>
        <w:suppressLineNumbers w:val="0"/>
        <w:spacing w:before="0" w:beforeAutospacing="0" w:after="0" w:afterAutospacing="0"/>
        <w:ind w:left="0" w:right="0"/>
        <w:jc w:val="left"/>
        <w:rPr>
          <w:rFonts w:hint="default" w:ascii="Times New Roman Regular" w:hAnsi="Times New Roman Regular" w:cs="Times New Roman Regular"/>
          <w:sz w:val="24"/>
          <w:szCs w:val="24"/>
        </w:rPr>
      </w:pPr>
      <w:r>
        <w:rPr>
          <w:rFonts w:hint="default" w:ascii="Times New Roman Regular" w:hAnsi="Times New Roman Regular" w:eastAsia="unset)" w:cs="Times New Roman Regular"/>
          <w:kern w:val="0"/>
          <w:sz w:val="24"/>
          <w:szCs w:val="24"/>
          <w:u w:val="none"/>
          <w:bdr w:val="none" w:color="auto" w:sz="0" w:space="0"/>
          <w:vertAlign w:val="baseline"/>
          <w:lang w:val="en-US" w:eastAsia="zh-CN" w:bidi="ar"/>
        </w:rPr>
        <w:fldChar w:fldCharType="end"/>
      </w:r>
    </w:p>
    <w:p w14:paraId="426D6471">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38E4297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textAlignment w:val="baseline"/>
        <w:rPr>
          <w:rFonts w:hint="default" w:ascii="Times New Roman Regular" w:hAnsi="Times New Roman Regular" w:eastAsia="unset)" w:cs="Times New Roman Regular"/>
          <w:sz w:val="24"/>
          <w:szCs w:val="24"/>
        </w:rPr>
      </w:pPr>
      <w:r>
        <w:rPr>
          <w:rStyle w:val="10"/>
          <w:rFonts w:hint="default" w:ascii="Times New Roman Regular" w:hAnsi="Times New Roman Regular" w:eastAsia="unset)" w:cs="Times New Roman Regular"/>
          <w:b/>
          <w:bCs/>
          <w:color w:val="222222"/>
          <w:sz w:val="24"/>
          <w:szCs w:val="24"/>
          <w:bdr w:val="none" w:color="auto" w:sz="0" w:space="0"/>
          <w:shd w:val="clear" w:fill="FFFFFF"/>
          <w:vertAlign w:val="baseline"/>
        </w:rPr>
        <w:t>Passion as the Accelerator for Opportunity Recognition</w:t>
      </w:r>
    </w:p>
    <w:p w14:paraId="38EF039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color w:val="222222"/>
          <w:sz w:val="24"/>
          <w:szCs w:val="24"/>
          <w:bdr w:val="none" w:color="auto" w:sz="0" w:space="0"/>
          <w:shd w:val="clear" w:fill="FFFFFF"/>
          <w:vertAlign w:val="baseline"/>
        </w:rPr>
        <w:t>  Curiosity boosts an entrepreneur’s passion to learn and hone their entrepreneurial skills, entrepreneurs should be interested in learning new knowledge, and fostering an entrepreneurial passion is crucial to the growth of new business growth (Dinibutun, S. 2024). Passion in entrepreneurship can be a driver for motivation, focus, and the will to not give up. Passion can also broaden attention, encouraging entrepreneurs to explore diverse information sources and engage in creative problem solving. In which this passion may increase the chances of identifying opportunities that others might overlook. Passion can also help a founder to remain engaged for a long period, which is needed for analyzing the markets, networking, and continued business concept validation.</w:t>
      </w:r>
    </w:p>
    <w:p w14:paraId="5631498E">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7A1CEC8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textAlignment w:val="baseline"/>
        <w:rPr>
          <w:rFonts w:hint="default" w:ascii="Times New Roman Regular" w:hAnsi="Times New Roman Regular" w:eastAsia="unset)" w:cs="Times New Roman Regular"/>
          <w:sz w:val="24"/>
          <w:szCs w:val="24"/>
        </w:rPr>
      </w:pPr>
      <w:r>
        <w:rPr>
          <w:rStyle w:val="10"/>
          <w:rFonts w:hint="default" w:ascii="Times New Roman Regular" w:hAnsi="Times New Roman Regular" w:eastAsia="unset)" w:cs="Times New Roman Regular"/>
          <w:b/>
          <w:bCs/>
          <w:color w:val="222222"/>
          <w:sz w:val="24"/>
          <w:szCs w:val="24"/>
          <w:bdr w:val="none" w:color="auto" w:sz="0" w:space="0"/>
          <w:shd w:val="clear" w:fill="FFFFFF"/>
          <w:vertAlign w:val="baseline"/>
        </w:rPr>
        <w:t>Opportunity Recognition and Its Managerial Implications</w:t>
      </w:r>
    </w:p>
    <w:p w14:paraId="0386956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color w:val="222222"/>
          <w:sz w:val="24"/>
          <w:szCs w:val="24"/>
          <w:bdr w:val="none" w:color="auto" w:sz="0" w:space="0"/>
          <w:shd w:val="clear" w:fill="FFFFFF"/>
          <w:vertAlign w:val="baseline"/>
        </w:rPr>
        <w:t>  Speed to change has been a pivotal driver that has configured the importance of entrepreneurial knowledge, entrepreneurial alertness, entrepreneurial proclivity and entrepreneurial personality in discovering novel entrepreneurial opportunities, in which entrepreneurial alertness requires the capability to link elements that could be altered over time (Cucino, V. et al., 2024). Entrepreneurs can draw on their expertise, industry contacts, and personal passions to detect trends, unmet needs, or technological breakthroughs. The ability to identify business opportunities can then depend on the founders past experiences and industry knowledge. I find it interesting how someone can immediately identify how to generate revenue from an idea or is able to identify an under served need in the market.</w:t>
      </w:r>
    </w:p>
    <w:p w14:paraId="4FBD5DF9">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6D1C310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color w:val="222222"/>
          <w:sz w:val="24"/>
          <w:szCs w:val="24"/>
          <w:bdr w:val="none" w:color="auto" w:sz="0" w:space="0"/>
          <w:shd w:val="clear" w:fill="FFFFFF"/>
          <w:vertAlign w:val="baseline"/>
        </w:rPr>
        <w:t>  However, recognizing an opportunity can be useless without proper small business management practices to actually monetize and scale the idea. Business management is essential in order to properly allocate resources, financial planning, and improving operations. Essentially, founders need to have the ability to build capable teams, and change business processes as the startup venture grows.</w:t>
      </w:r>
    </w:p>
    <w:p w14:paraId="20B6AA69">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4F0536B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textAlignment w:val="baseline"/>
        <w:rPr>
          <w:rFonts w:hint="default" w:ascii="Times New Roman Regular" w:hAnsi="Times New Roman Regular" w:eastAsia="unset)" w:cs="Times New Roman Regular"/>
          <w:sz w:val="24"/>
          <w:szCs w:val="24"/>
        </w:rPr>
      </w:pPr>
      <w:r>
        <w:rPr>
          <w:rStyle w:val="10"/>
          <w:rFonts w:hint="default" w:ascii="Times New Roman Regular" w:hAnsi="Times New Roman Regular" w:eastAsia="unset)" w:cs="Times New Roman Regular"/>
          <w:b/>
          <w:bCs/>
          <w:color w:val="222222"/>
          <w:sz w:val="24"/>
          <w:szCs w:val="24"/>
          <w:bdr w:val="none" w:color="auto" w:sz="0" w:space="0"/>
          <w:shd w:val="clear" w:fill="FFFFFF"/>
          <w:vertAlign w:val="baseline"/>
        </w:rPr>
        <w:t>Passion, Opportunity, and Small Business Management</w:t>
      </w:r>
    </w:p>
    <w:p w14:paraId="780B5E3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color w:val="222222"/>
          <w:sz w:val="24"/>
          <w:szCs w:val="24"/>
          <w:bdr w:val="none" w:color="auto" w:sz="0" w:space="0"/>
          <w:shd w:val="clear" w:fill="FFFFFF"/>
          <w:vertAlign w:val="baseline"/>
        </w:rPr>
        <w:t>Small business management is one of the essential elements to launch a successful business since social networks and digital marketing strategies are some business management functions that affect communication channels through which startups can promote their products and services which constitute an important segment in the startup ecosystem. These channels are used to attract new users and clients and to show the world the project they have developed (Saura, J. R. et al., 2021).</w:t>
      </w:r>
    </w:p>
    <w:p w14:paraId="1604BCA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color w:val="222222"/>
          <w:sz w:val="24"/>
          <w:szCs w:val="24"/>
          <w:bdr w:val="none" w:color="auto" w:sz="0" w:space="0"/>
          <w:shd w:val="clear" w:fill="FFFFFF"/>
          <w:vertAlign w:val="baseline"/>
        </w:rPr>
        <w:t>  The connection with passion, opportunity recognition, and business management can be seen as three elements that drive one another. Passion pushes forward the search for of opportunities, then after recognizing an entrepreneurial opportunity, business management disciplines can accelerate the creation of a business models and a well  though out operational plan.</w:t>
      </w:r>
    </w:p>
    <w:p w14:paraId="3881ED1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color w:val="222222"/>
          <w:sz w:val="24"/>
          <w:szCs w:val="24"/>
          <w:bdr w:val="none" w:color="auto" w:sz="0" w:space="0"/>
          <w:shd w:val="clear" w:fill="FFFFFF"/>
          <w:vertAlign w:val="baseline"/>
        </w:rPr>
        <w:t>  In summary, the connection between entrepreneurial passion, opportunity recognition, and small business management may drive and reinforce one another. In other words, a clear set business plan with small business management skills can transform passion and opportunity into sustainable company’s.</w:t>
      </w:r>
    </w:p>
    <w:p w14:paraId="7404D68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textAlignment w:val="baseline"/>
        <w:rPr>
          <w:rFonts w:hint="default" w:ascii="Times New Roman Regular" w:hAnsi="Times New Roman Regular" w:eastAsia="unset)" w:cs="Times New Roman Regular"/>
          <w:sz w:val="24"/>
          <w:szCs w:val="24"/>
        </w:rPr>
      </w:pPr>
      <w:r>
        <w:rPr>
          <w:rStyle w:val="10"/>
          <w:rFonts w:hint="default" w:ascii="Times New Roman Regular" w:hAnsi="Times New Roman Regular" w:eastAsia="unset)" w:cs="Times New Roman Regular"/>
          <w:b/>
          <w:bCs/>
          <w:color w:val="222222"/>
          <w:sz w:val="24"/>
          <w:szCs w:val="24"/>
          <w:bdr w:val="none" w:color="auto" w:sz="0" w:space="0"/>
          <w:shd w:val="clear" w:fill="FFFFFF"/>
          <w:vertAlign w:val="baseline"/>
        </w:rPr>
        <w:t>Biblical Application</w:t>
      </w:r>
    </w:p>
    <w:p w14:paraId="5564F77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color w:val="222222"/>
          <w:sz w:val="24"/>
          <w:szCs w:val="24"/>
          <w:bdr w:val="none" w:color="auto" w:sz="0" w:space="0"/>
          <w:shd w:val="clear" w:fill="FFFFFF"/>
          <w:vertAlign w:val="baseline"/>
        </w:rPr>
        <w:t>  We can see from the Bible the importance of heartfelt commitment to one’s work. Colossians 3:23 exhorts believers:“Whatever you do, work heartily, as for the Lord and not for men.” This reminds us as Christians that genuine passion and working “heartily” is a type of worship and we can show our appreciation for receiving God given talents and skills to have the ability to produce skillful labor that helps others. Entrepreneurs whose passion is anchored in a higher purpose can be seen as maintaining resilience and perseverance through setbacks, viewing their business ventures as a platform and opportunity to improve the lives of others and glorify God.</w:t>
      </w:r>
    </w:p>
    <w:p w14:paraId="18479F2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color w:val="222222"/>
          <w:sz w:val="24"/>
          <w:szCs w:val="24"/>
          <w:bdr w:val="none" w:color="auto" w:sz="0" w:space="0"/>
          <w:shd w:val="clear" w:fill="FFFFFF"/>
          <w:vertAlign w:val="baseline"/>
        </w:rPr>
        <w:t> </w:t>
      </w:r>
    </w:p>
    <w:p w14:paraId="710AD5C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textAlignment w:val="baseline"/>
        <w:rPr>
          <w:rFonts w:hint="default" w:ascii="Times New Roman Regular" w:hAnsi="Times New Roman Regular" w:eastAsia="unset)" w:cs="Times New Roman Regular"/>
          <w:sz w:val="24"/>
          <w:szCs w:val="24"/>
        </w:rPr>
      </w:pPr>
      <w:r>
        <w:rPr>
          <w:rStyle w:val="10"/>
          <w:rFonts w:hint="default" w:ascii="Times New Roman Regular" w:hAnsi="Times New Roman Regular" w:eastAsia="unset)" w:cs="Times New Roman Regular"/>
          <w:b/>
          <w:bCs/>
          <w:color w:val="222222"/>
          <w:sz w:val="24"/>
          <w:szCs w:val="24"/>
          <w:bdr w:val="none" w:color="auto" w:sz="0" w:space="0"/>
          <w:shd w:val="clear" w:fill="FFFFFF"/>
          <w:vertAlign w:val="baseline"/>
        </w:rPr>
        <w:t>References:</w:t>
      </w:r>
    </w:p>
    <w:p w14:paraId="268789A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color w:val="222222"/>
          <w:sz w:val="24"/>
          <w:szCs w:val="24"/>
          <w:bdr w:val="none" w:color="auto" w:sz="0" w:space="0"/>
          <w:shd w:val="clear" w:fill="FFFFFF"/>
          <w:vertAlign w:val="baseline"/>
        </w:rPr>
        <w:t>New International Bible. (2011). Zondervan. (Original work published 1978)</w:t>
      </w:r>
    </w:p>
    <w:p w14:paraId="4868110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color w:val="222222"/>
          <w:sz w:val="24"/>
          <w:szCs w:val="24"/>
          <w:bdr w:val="none" w:color="auto" w:sz="0" w:space="0"/>
          <w:shd w:val="clear" w:fill="FFFFFF"/>
          <w:vertAlign w:val="baseline"/>
        </w:rPr>
        <w:t>Saura, J. R., Reyes-Menéndez, A., deMatos, N., &amp; Correia, M. B. (2021). Identifying Startups Business Opportunities from UGC on Twitter Chatting: An Exploratory   Analysis.</w:t>
      </w:r>
      <w:r>
        <w:rPr>
          <w:rStyle w:val="7"/>
          <w:rFonts w:hint="default" w:ascii="Times New Roman Regular" w:hAnsi="Times New Roman Regular" w:eastAsia="unset)" w:cs="Times New Roman Regular"/>
          <w:i/>
          <w:iCs/>
          <w:color w:val="222222"/>
          <w:sz w:val="24"/>
          <w:szCs w:val="24"/>
          <w:bdr w:val="none" w:color="auto" w:sz="0" w:space="0"/>
          <w:shd w:val="clear" w:fill="FFFFFF"/>
          <w:vertAlign w:val="baseline"/>
        </w:rPr>
        <w:t> Journal of Theoretical and Applied Electronic Commerce Research, 16</w:t>
      </w:r>
      <w:r>
        <w:rPr>
          <w:rFonts w:hint="default" w:ascii="Times New Roman Regular" w:hAnsi="Times New Roman Regular" w:eastAsia="unset)" w:cs="Times New Roman Regular"/>
          <w:color w:val="222222"/>
          <w:sz w:val="24"/>
          <w:szCs w:val="24"/>
          <w:bdr w:val="none" w:color="auto" w:sz="0" w:space="0"/>
          <w:shd w:val="clear" w:fill="FFFFFF"/>
          <w:vertAlign w:val="baseline"/>
        </w:rPr>
        <w:t xml:space="preserve">(6), 1929. </w:t>
      </w:r>
      <w:r>
        <w:rPr>
          <w:rFonts w:hint="default" w:ascii="Times New Roman Regular" w:hAnsi="Times New Roman Regular" w:eastAsia="unset)" w:cs="Times New Roman Regular"/>
          <w:sz w:val="24"/>
          <w:szCs w:val="24"/>
          <w:bdr w:val="none" w:color="auto" w:sz="0" w:space="0"/>
          <w:shd w:val="clear" w:fill="FFFFFF"/>
          <w:vertAlign w:val="baseline"/>
        </w:rPr>
        <w:t>https://doi.org/10.3390/jtaer16060108</w:t>
      </w:r>
    </w:p>
    <w:p w14:paraId="221DBFD2">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143DC80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color w:val="222222"/>
          <w:sz w:val="24"/>
          <w:szCs w:val="24"/>
          <w:bdr w:val="none" w:color="auto" w:sz="0" w:space="0"/>
          <w:shd w:val="clear" w:fill="FFFFFF"/>
          <w:vertAlign w:val="baseline"/>
        </w:rPr>
        <w:t xml:space="preserve">Cucino, V., Ferrigno, G., Crick, J., &amp; Piccaluga, A. (2024). Identifying entrepreneurial opportunities during crises: a qualitative study of Italian firms. </w:t>
      </w:r>
      <w:r>
        <w:rPr>
          <w:rStyle w:val="7"/>
          <w:rFonts w:hint="default" w:ascii="Times New Roman Regular" w:hAnsi="Times New Roman Regular" w:eastAsia="unset)" w:cs="Times New Roman Regular"/>
          <w:i/>
          <w:iCs/>
          <w:color w:val="222222"/>
          <w:sz w:val="24"/>
          <w:szCs w:val="24"/>
          <w:bdr w:val="none" w:color="auto" w:sz="0" w:space="0"/>
          <w:shd w:val="clear" w:fill="FFFFFF"/>
          <w:vertAlign w:val="baseline"/>
        </w:rPr>
        <w:t>Journal of Small   Business and Enterprise Development.</w:t>
      </w:r>
      <w:r>
        <w:rPr>
          <w:rFonts w:hint="default" w:ascii="Times New Roman Regular" w:hAnsi="Times New Roman Regular" w:eastAsia="unset)" w:cs="Times New Roman Regular"/>
          <w:color w:val="222222"/>
          <w:sz w:val="24"/>
          <w:szCs w:val="24"/>
          <w:bdr w:val="none" w:color="auto" w:sz="0" w:space="0"/>
          <w:shd w:val="clear" w:fill="FFFFFF"/>
          <w:vertAlign w:val="baseline"/>
        </w:rPr>
        <w:t xml:space="preserve">, </w:t>
      </w:r>
      <w:r>
        <w:rPr>
          <w:rStyle w:val="7"/>
          <w:rFonts w:hint="default" w:ascii="Times New Roman Regular" w:hAnsi="Times New Roman Regular" w:eastAsia="unset)" w:cs="Times New Roman Regular"/>
          <w:i/>
          <w:iCs/>
          <w:color w:val="222222"/>
          <w:sz w:val="24"/>
          <w:szCs w:val="24"/>
          <w:bdr w:val="none" w:color="auto" w:sz="0" w:space="0"/>
          <w:shd w:val="clear" w:fill="FFFFFF"/>
          <w:vertAlign w:val="baseline"/>
        </w:rPr>
        <w:t>31</w:t>
      </w:r>
      <w:r>
        <w:rPr>
          <w:rFonts w:hint="default" w:ascii="Times New Roman Regular" w:hAnsi="Times New Roman Regular" w:eastAsia="unset)" w:cs="Times New Roman Regular"/>
          <w:color w:val="222222"/>
          <w:sz w:val="24"/>
          <w:szCs w:val="24"/>
          <w:bdr w:val="none" w:color="auto" w:sz="0" w:space="0"/>
          <w:shd w:val="clear" w:fill="FFFFFF"/>
          <w:vertAlign w:val="baseline"/>
        </w:rPr>
        <w:t xml:space="preserve">(8), 47–76. </w:t>
      </w:r>
      <w:r>
        <w:rPr>
          <w:rFonts w:hint="default" w:ascii="Times New Roman Regular" w:hAnsi="Times New Roman Regular" w:eastAsia="unset)" w:cs="Times New Roman Regular"/>
          <w:sz w:val="24"/>
          <w:szCs w:val="24"/>
          <w:bdr w:val="none" w:color="auto" w:sz="0" w:space="0"/>
          <w:shd w:val="clear" w:fill="FFFFFF"/>
          <w:vertAlign w:val="baseline"/>
        </w:rPr>
        <w:t>https://doi.org/10.1108/JSBED-04-2023-0159</w:t>
      </w:r>
    </w:p>
    <w:p w14:paraId="4F21D920">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6474A66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color w:val="222222"/>
          <w:sz w:val="24"/>
          <w:szCs w:val="24"/>
          <w:bdr w:val="none" w:color="auto" w:sz="0" w:space="0"/>
          <w:shd w:val="clear" w:fill="FFFFFF"/>
          <w:vertAlign w:val="baseline"/>
        </w:rPr>
        <w:t>Dinibutun, S. R. (2024). The impact of entrepreneurial passion on business model innovation on Turkish SMEs. </w:t>
      </w:r>
      <w:r>
        <w:rPr>
          <w:rStyle w:val="7"/>
          <w:rFonts w:hint="default" w:ascii="Times New Roman Regular" w:hAnsi="Times New Roman Regular" w:eastAsia="unset)" w:cs="Times New Roman Regular"/>
          <w:i/>
          <w:iCs/>
          <w:color w:val="222222"/>
          <w:sz w:val="24"/>
          <w:szCs w:val="24"/>
          <w:bdr w:val="none" w:color="auto" w:sz="0" w:space="0"/>
          <w:shd w:val="clear" w:fill="FFFFFF"/>
          <w:vertAlign w:val="baseline"/>
        </w:rPr>
        <w:t>Cogent Business &amp; Management</w:t>
      </w:r>
      <w:r>
        <w:rPr>
          <w:rFonts w:hint="default" w:ascii="Times New Roman Regular" w:hAnsi="Times New Roman Regular" w:eastAsia="unset)" w:cs="Times New Roman Regular"/>
          <w:color w:val="222222"/>
          <w:sz w:val="24"/>
          <w:szCs w:val="24"/>
          <w:bdr w:val="none" w:color="auto" w:sz="0" w:space="0"/>
          <w:shd w:val="clear" w:fill="FFFFFF"/>
          <w:vertAlign w:val="baseline"/>
        </w:rPr>
        <w:t>, </w:t>
      </w:r>
      <w:r>
        <w:rPr>
          <w:rStyle w:val="7"/>
          <w:rFonts w:hint="default" w:ascii="Times New Roman Regular" w:hAnsi="Times New Roman Regular" w:eastAsia="unset)" w:cs="Times New Roman Regular"/>
          <w:i/>
          <w:iCs/>
          <w:color w:val="222222"/>
          <w:sz w:val="24"/>
          <w:szCs w:val="24"/>
          <w:bdr w:val="none" w:color="auto" w:sz="0" w:space="0"/>
          <w:shd w:val="clear" w:fill="FFFFFF"/>
          <w:vertAlign w:val="baseline"/>
        </w:rPr>
        <w:t>11</w:t>
      </w:r>
      <w:r>
        <w:rPr>
          <w:rFonts w:hint="default" w:ascii="Times New Roman Regular" w:hAnsi="Times New Roman Regular" w:eastAsia="unset)" w:cs="Times New Roman Regular"/>
          <w:color w:val="222222"/>
          <w:sz w:val="24"/>
          <w:szCs w:val="24"/>
          <w:bdr w:val="none" w:color="auto" w:sz="0" w:space="0"/>
          <w:shd w:val="clear" w:fill="FFFFFF"/>
          <w:vertAlign w:val="baseline"/>
        </w:rPr>
        <w:t>(1).   </w:t>
      </w:r>
      <w:r>
        <w:rPr>
          <w:rFonts w:hint="default" w:ascii="Times New Roman Regular" w:hAnsi="Times New Roman Regular" w:eastAsia="unset)" w:cs="Times New Roman Regular"/>
          <w:sz w:val="24"/>
          <w:szCs w:val="24"/>
          <w:bdr w:val="none" w:color="auto" w:sz="0" w:space="0"/>
          <w:shd w:val="clear" w:fill="FFFFFF"/>
          <w:vertAlign w:val="baseline"/>
        </w:rPr>
        <w:t>https://doi.org/10.1080/23311975.2023.2291864</w:t>
      </w:r>
    </w:p>
    <w:p w14:paraId="068864B4">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57939D0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-Miguel Virgen, PhD Student</w:t>
      </w:r>
    </w:p>
    <w:p w14:paraId="49AEC67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w:t>
      </w:r>
    </w:p>
    <w:p w14:paraId="4E1EF0EC">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7D3141BF">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45505F53">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4BF1A69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Further Responses and Discussion:</w:t>
      </w:r>
    </w:p>
    <w:p w14:paraId="51771A24">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1CBB083B">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2263648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color w:val="222222"/>
          <w:sz w:val="24"/>
          <w:szCs w:val="24"/>
          <w:bdr w:val="none" w:color="auto" w:sz="0" w:space="0"/>
          <w:shd w:val="clear" w:fill="FFFFFF"/>
          <w:vertAlign w:val="baseline"/>
        </w:rPr>
        <w:t>Hello Miguel,</w:t>
      </w:r>
    </w:p>
    <w:p w14:paraId="0FE0380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color w:val="222222"/>
          <w:sz w:val="24"/>
          <w:szCs w:val="24"/>
          <w:bdr w:val="none" w:color="auto" w:sz="0" w:space="0"/>
          <w:shd w:val="clear" w:fill="FFFFFF"/>
          <w:vertAlign w:val="baseline"/>
        </w:rPr>
        <w:t>I really appreciate you putting efforts to this discussion post and exploring your ideas on the different dynamics of interplay between passion, opportunity recognition and small business management which paves way to entrepreneurial opportunities. I really like the way you presented your ideas on passion as a key driver to increase motivation which broadens entrepreneur perspective. Small business opportunities require broader mindsets which sets higher expectations in the mind of business owners. Using the results from the BRIE self-assessment, the intrinsic motivation is likely to bring entrepreneurial success. Leaders are truly passionate and engaged in learning process.</w:t>
      </w:r>
    </w:p>
    <w:p w14:paraId="142F87C3">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2CF6642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color w:val="222222"/>
          <w:sz w:val="24"/>
          <w:szCs w:val="24"/>
          <w:bdr w:val="none" w:color="auto" w:sz="0" w:space="0"/>
          <w:shd w:val="clear" w:fill="FFFFFF"/>
          <w:vertAlign w:val="baseline"/>
        </w:rPr>
        <w:t>You have provided a detailed analysis of the opportunity which has increased recognition. A smart leader has the characteristics where he is able to look at the potential of other employees that embarks as a successful entrepreneur. There are several characteristics and competencies which can enhance prior experience, network and willingness to adapt to changes in the organization. I think that along with that, risk management is also another important characteristic which can enhance small business management. the transition of emerging from this opportunity can increase sound management practices such as resource allocation, team building and operational planning. Above that, all these skills are important to promise ideas that can deliver better results. I value your approach of integration towards biblical principes which can serve for passion and purpose to view work as a form of act of worship to build resilience and utilize one another’s management to offer a powerful business management.</w:t>
      </w:r>
    </w:p>
    <w:p w14:paraId="2D897BF9">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50BD275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color w:val="000624"/>
          <w:sz w:val="24"/>
          <w:szCs w:val="24"/>
          <w:bdr w:val="none" w:color="auto" w:sz="0" w:space="0"/>
          <w:vertAlign w:val="baseline"/>
        </w:rPr>
        <w:t>-</w:t>
      </w:r>
      <w:r>
        <w:rPr>
          <w:rFonts w:hint="default" w:ascii="Times New Roman Regular" w:hAnsi="Times New Roman Regular" w:eastAsia="unset)" w:cs="Times New Roman Regular"/>
          <w:sz w:val="24"/>
          <w:szCs w:val="24"/>
          <w:bdr w:val="none" w:color="auto" w:sz="0" w:space="0"/>
          <w:vertAlign w:val="baseline"/>
        </w:rPr>
        <w:fldChar w:fldCharType="begin"/>
      </w:r>
      <w:r>
        <w:rPr>
          <w:rFonts w:hint="default" w:ascii="Times New Roman Regular" w:hAnsi="Times New Roman Regular" w:eastAsia="unset)" w:cs="Times New Roman Regular"/>
          <w:sz w:val="24"/>
          <w:szCs w:val="24"/>
          <w:bdr w:val="none" w:color="auto" w:sz="0" w:space="0"/>
          <w:vertAlign w:val="baseline"/>
        </w:rPr>
        <w:instrText xml:space="preserve"> HYPERLINK "https://canvas.liberty.edu/courses/814504/users/2101343" \t "/Users/miguelvirgen/Desktop/x/_blank" </w:instrText>
      </w:r>
      <w:r>
        <w:rPr>
          <w:rFonts w:hint="default" w:ascii="Times New Roman Regular" w:hAnsi="Times New Roman Regular" w:eastAsia="unset)" w:cs="Times New Roman Regular"/>
          <w:sz w:val="24"/>
          <w:szCs w:val="24"/>
          <w:bdr w:val="none" w:color="auto" w:sz="0" w:space="0"/>
          <w:vertAlign w:val="baseline"/>
        </w:rPr>
        <w:fldChar w:fldCharType="separate"/>
      </w:r>
      <w:r>
        <w:rPr>
          <w:rStyle w:val="8"/>
          <w:rFonts w:hint="default" w:ascii="Times New Roman Regular" w:hAnsi="Times New Roman Regular" w:eastAsia="unset)" w:cs="Times New Roman Regular"/>
          <w:color w:val="000624"/>
          <w:sz w:val="24"/>
          <w:szCs w:val="24"/>
          <w:bdr w:val="none" w:color="auto" w:sz="0" w:space="0"/>
          <w:shd w:val="clear" w:fill="FFFFFF"/>
          <w:vertAlign w:val="baseline"/>
        </w:rPr>
        <w:t>Blessing Abiola</w:t>
      </w:r>
      <w:r>
        <w:rPr>
          <w:rFonts w:hint="default" w:ascii="Times New Roman Regular" w:hAnsi="Times New Roman Regular" w:eastAsia="unset)" w:cs="Times New Roman Regular"/>
          <w:sz w:val="24"/>
          <w:szCs w:val="24"/>
          <w:bdr w:val="none" w:color="auto" w:sz="0" w:space="0"/>
          <w:vertAlign w:val="baseline"/>
        </w:rPr>
        <w:fldChar w:fldCharType="end"/>
      </w:r>
      <w:r>
        <w:rPr>
          <w:rFonts w:hint="default" w:ascii="Times New Roman Regular" w:hAnsi="Times New Roman Regular" w:eastAsia="unset)" w:cs="Times New Roman Regular"/>
          <w:color w:val="000624"/>
          <w:sz w:val="24"/>
          <w:szCs w:val="24"/>
          <w:bdr w:val="none" w:color="auto" w:sz="0" w:space="0"/>
          <w:shd w:val="clear" w:fill="FFFFFF"/>
          <w:vertAlign w:val="baseline"/>
        </w:rPr>
        <w:t>, PhD Student</w:t>
      </w:r>
    </w:p>
    <w:p w14:paraId="37F9FE5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color w:val="000624"/>
          <w:sz w:val="24"/>
          <w:szCs w:val="24"/>
          <w:bdr w:val="none" w:color="auto" w:sz="0" w:space="0"/>
          <w:shd w:val="clear" w:fill="FFFFFF"/>
          <w:vertAlign w:val="baseline"/>
        </w:rPr>
        <w:t>---------------------------------</w:t>
      </w:r>
    </w:p>
    <w:p w14:paraId="30D76CE1">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6AFE81C1">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4EA81A44">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3FD69AC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color w:val="222222"/>
          <w:sz w:val="24"/>
          <w:szCs w:val="24"/>
          <w:bdr w:val="none" w:color="auto" w:sz="0" w:space="0"/>
          <w:shd w:val="clear" w:fill="FFFFFF"/>
          <w:vertAlign w:val="baseline"/>
        </w:rPr>
        <w:t>Miguel, you posted a very comprehensive discussion on the dynamic interplay between entrepreneurial passion, opportunity recognition, and small business management. I believe you assuringly underscores the critical role these elements play in transforming entrepreneurial intentions into sustainable ventures, while also grounding the discussion in a biblical framework. There was a big emphasis on passion as a catalyst for opportunity recognition is well supported by contemporary scholarship. Obschonka et al. (2023) highlight that entrepreneurial passion fosters heightened cognitive alertness, enabling individuals to detect weak market signals and synthesize disparate information into coherent entrepreneurial opportunities. Passion serves not merely as an emotional driver but also as a cognitive resource that shapes how entrepreneurs interpret and act upon environmental cues. This aligns with your assertion that passion broadens attention and sustains long-term engagement—traits indispensable for navigating the iterative processes of market validation and venture development.</w:t>
      </w:r>
    </w:p>
    <w:p w14:paraId="7E56102F">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3D524AD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color w:val="222222"/>
          <w:sz w:val="24"/>
          <w:szCs w:val="24"/>
          <w:bdr w:val="none" w:color="auto" w:sz="0" w:space="0"/>
          <w:shd w:val="clear" w:fill="FFFFFF"/>
          <w:vertAlign w:val="baseline"/>
        </w:rPr>
        <w:t>Moreover, your discussion of opportunity recognition aptly notes its dependence on prior knowledge, industry experience, and social networks. Foss et al. (2023) demonstrate that opportunity recognition is a function of entrepreneurial alertness, shaped by both individual-level cognitive frameworks and contextual factors such as market dynamics and resource accessibility. As you rightly point out, opportunity recognition in isolation is insufficient without robust small business management practices. Effective resource allocation, strategic decision-making, and operational execution are essential for converting nascent opportunities into viable market offerings and competitive advantage.</w:t>
      </w:r>
    </w:p>
    <w:p w14:paraId="34CE360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color w:val="222222"/>
          <w:sz w:val="24"/>
          <w:szCs w:val="24"/>
          <w:bdr w:val="none" w:color="auto" w:sz="0" w:space="0"/>
          <w:shd w:val="clear" w:fill="FFFFFF"/>
          <w:vertAlign w:val="baseline"/>
        </w:rPr>
        <w:t>Your integration of biblical principles, particularly Colossians 3:23, provides a compelling moral and spiritual dimension to the discussion. This scripture not only calls for wholehearted dedication but also reframes entrepreneurial labor as a form of stewardship and service to a higher purpose. For Christian entrepreneurs, this perspective fosters resilience and ethical commitment, reinforcing the notion that business ventures can serve as platforms for societal and spiritual impact.</w:t>
      </w:r>
    </w:p>
    <w:p w14:paraId="697BC7A1">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6D11B89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color w:val="222222"/>
          <w:sz w:val="24"/>
          <w:szCs w:val="24"/>
          <w:bdr w:val="none" w:color="auto" w:sz="0" w:space="0"/>
          <w:shd w:val="clear" w:fill="FFFFFF"/>
          <w:vertAlign w:val="baseline"/>
        </w:rPr>
        <w:t>Overall, your analysis effectively illustrates the synergistic relationship between passion, opportunity recognition, and managerial competence. By integrating theoretical insights with scriptural guidance, you provide a holistic framework that is both academically rigorous and spiritually enriching. Your approach offers valuable insights for aspiring entrepreneurs seeking to align their ventures with both professional excellence and faith-driven purpose.</w:t>
      </w:r>
    </w:p>
    <w:p w14:paraId="184A28CA">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419D900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Style w:val="10"/>
          <w:rFonts w:hint="default" w:ascii="Times New Roman Regular" w:hAnsi="Times New Roman Regular" w:eastAsia="unset)" w:cs="Times New Roman Regular"/>
          <w:b/>
          <w:bCs/>
          <w:color w:val="222222"/>
          <w:sz w:val="24"/>
          <w:szCs w:val="24"/>
          <w:bdr w:val="none" w:color="auto" w:sz="0" w:space="0"/>
          <w:shd w:val="clear" w:fill="FFFFFF"/>
          <w:vertAlign w:val="baseline"/>
        </w:rPr>
        <w:t>References:</w:t>
      </w:r>
    </w:p>
    <w:p w14:paraId="1A677BB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color w:val="222222"/>
          <w:sz w:val="24"/>
          <w:szCs w:val="24"/>
          <w:bdr w:val="none" w:color="auto" w:sz="0" w:space="0"/>
          <w:shd w:val="clear" w:fill="FFFFFF"/>
          <w:vertAlign w:val="baseline"/>
        </w:rPr>
        <w:t xml:space="preserve">Foss, N. J., Klein, P. G., &amp; Bjørnskov, C. (2023). Opportunity recognition, entrepreneurial alertness, and systematic decision-making: A meta-analytic review. </w:t>
      </w:r>
      <w:r>
        <w:rPr>
          <w:rStyle w:val="7"/>
          <w:rFonts w:hint="default" w:ascii="Times New Roman Regular" w:hAnsi="Times New Roman Regular" w:eastAsia="unset)" w:cs="Times New Roman Regular"/>
          <w:i/>
          <w:iCs/>
          <w:color w:val="222222"/>
          <w:sz w:val="24"/>
          <w:szCs w:val="24"/>
          <w:bdr w:val="none" w:color="auto" w:sz="0" w:space="0"/>
          <w:shd w:val="clear" w:fill="FFFFFF"/>
          <w:vertAlign w:val="baseline"/>
        </w:rPr>
        <w:t>Journal of Business Venturing</w:t>
      </w:r>
      <w:r>
        <w:rPr>
          <w:rFonts w:hint="default" w:ascii="Times New Roman Regular" w:hAnsi="Times New Roman Regular" w:eastAsia="unset)" w:cs="Times New Roman Regular"/>
          <w:color w:val="222222"/>
          <w:sz w:val="24"/>
          <w:szCs w:val="24"/>
          <w:bdr w:val="none" w:color="auto" w:sz="0" w:space="0"/>
          <w:shd w:val="clear" w:fill="FFFFFF"/>
          <w:vertAlign w:val="baseline"/>
        </w:rPr>
        <w:t xml:space="preserve">, 38(3), 106–125. </w:t>
      </w:r>
      <w:r>
        <w:rPr>
          <w:rFonts w:hint="default" w:ascii="Times New Roman Regular" w:hAnsi="Times New Roman Regular" w:eastAsia="unset)" w:cs="Times New Roman Regular"/>
          <w:sz w:val="24"/>
          <w:szCs w:val="24"/>
          <w:bdr w:val="none" w:color="auto" w:sz="0" w:space="0"/>
          <w:shd w:val="clear" w:fill="FFFFFF"/>
          <w:vertAlign w:val="baseline"/>
        </w:rPr>
        <w:t>https://doi.org/10.1016/j.jbusvent.2022.106281</w:t>
      </w:r>
    </w:p>
    <w:p w14:paraId="641C0490">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316D5F1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color w:val="222222"/>
          <w:sz w:val="24"/>
          <w:szCs w:val="24"/>
          <w:bdr w:val="none" w:color="auto" w:sz="0" w:space="0"/>
          <w:shd w:val="clear" w:fill="FFFFFF"/>
          <w:vertAlign w:val="baseline"/>
        </w:rPr>
        <w:t xml:space="preserve">Obschonka, M., Moeller, J., Goethner, M., &amp; Silbereisen, R. K. (2023). Entrepreneurial passion and personality: The mediating role of opportunity recognition. </w:t>
      </w:r>
      <w:r>
        <w:rPr>
          <w:rStyle w:val="7"/>
          <w:rFonts w:hint="default" w:ascii="Times New Roman Regular" w:hAnsi="Times New Roman Regular" w:eastAsia="unset)" w:cs="Times New Roman Regular"/>
          <w:i/>
          <w:iCs/>
          <w:color w:val="222222"/>
          <w:sz w:val="24"/>
          <w:szCs w:val="24"/>
          <w:bdr w:val="none" w:color="auto" w:sz="0" w:space="0"/>
          <w:shd w:val="clear" w:fill="FFFFFF"/>
          <w:vertAlign w:val="baseline"/>
        </w:rPr>
        <w:t>Small Business Economics</w:t>
      </w:r>
      <w:r>
        <w:rPr>
          <w:rFonts w:hint="default" w:ascii="Times New Roman Regular" w:hAnsi="Times New Roman Regular" w:eastAsia="unset)" w:cs="Times New Roman Regular"/>
          <w:color w:val="222222"/>
          <w:sz w:val="24"/>
          <w:szCs w:val="24"/>
          <w:bdr w:val="none" w:color="auto" w:sz="0" w:space="0"/>
          <w:shd w:val="clear" w:fill="FFFFFF"/>
          <w:vertAlign w:val="baseline"/>
        </w:rPr>
        <w:t xml:space="preserve">, 60(2), 445–464. </w:t>
      </w:r>
      <w:r>
        <w:rPr>
          <w:rFonts w:hint="default" w:ascii="Times New Roman Regular" w:hAnsi="Times New Roman Regular" w:eastAsia="unset)" w:cs="Times New Roman Regular"/>
          <w:sz w:val="24"/>
          <w:szCs w:val="24"/>
          <w:bdr w:val="none" w:color="auto" w:sz="0" w:space="0"/>
          <w:shd w:val="clear" w:fill="FFFFFF"/>
          <w:vertAlign w:val="baseline"/>
        </w:rPr>
        <w:t>https://doi.org/10.1007/s11187-022-00673-5</w:t>
      </w:r>
    </w:p>
    <w:p w14:paraId="090B79C7">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67266F5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color w:val="000624"/>
          <w:sz w:val="24"/>
          <w:szCs w:val="24"/>
          <w:bdr w:val="none" w:color="auto" w:sz="0" w:space="0"/>
          <w:vertAlign w:val="baseline"/>
        </w:rPr>
        <w:t>-</w:t>
      </w:r>
      <w:r>
        <w:rPr>
          <w:rFonts w:hint="default" w:ascii="Times New Roman Regular" w:hAnsi="Times New Roman Regular" w:eastAsia="unset)" w:cs="Times New Roman Regular"/>
          <w:sz w:val="24"/>
          <w:szCs w:val="24"/>
          <w:bdr w:val="none" w:color="auto" w:sz="0" w:space="0"/>
          <w:vertAlign w:val="baseline"/>
        </w:rPr>
        <w:fldChar w:fldCharType="begin"/>
      </w:r>
      <w:r>
        <w:rPr>
          <w:rFonts w:hint="default" w:ascii="Times New Roman Regular" w:hAnsi="Times New Roman Regular" w:eastAsia="unset)" w:cs="Times New Roman Regular"/>
          <w:sz w:val="24"/>
          <w:szCs w:val="24"/>
          <w:bdr w:val="none" w:color="auto" w:sz="0" w:space="0"/>
          <w:vertAlign w:val="baseline"/>
        </w:rPr>
        <w:instrText xml:space="preserve"> HYPERLINK "https://canvas.liberty.edu/courses/814504/users/1631829" \t "/Users/miguelvirgen/Desktop/x/_blank" </w:instrText>
      </w:r>
      <w:r>
        <w:rPr>
          <w:rFonts w:hint="default" w:ascii="Times New Roman Regular" w:hAnsi="Times New Roman Regular" w:eastAsia="unset)" w:cs="Times New Roman Regular"/>
          <w:sz w:val="24"/>
          <w:szCs w:val="24"/>
          <w:bdr w:val="none" w:color="auto" w:sz="0" w:space="0"/>
          <w:vertAlign w:val="baseline"/>
        </w:rPr>
        <w:fldChar w:fldCharType="separate"/>
      </w:r>
      <w:r>
        <w:rPr>
          <w:rStyle w:val="8"/>
          <w:rFonts w:hint="default" w:ascii="Times New Roman Regular" w:hAnsi="Times New Roman Regular" w:eastAsia="unset)" w:cs="Times New Roman Regular"/>
          <w:color w:val="000624"/>
          <w:sz w:val="24"/>
          <w:szCs w:val="24"/>
          <w:bdr w:val="none" w:color="auto" w:sz="0" w:space="0"/>
          <w:shd w:val="clear" w:fill="FFFFFF"/>
          <w:vertAlign w:val="baseline"/>
        </w:rPr>
        <w:t>Brandon McCrae</w:t>
      </w:r>
      <w:r>
        <w:rPr>
          <w:rFonts w:hint="default" w:ascii="Times New Roman Regular" w:hAnsi="Times New Roman Regular" w:eastAsia="unset)" w:cs="Times New Roman Regular"/>
          <w:sz w:val="24"/>
          <w:szCs w:val="24"/>
          <w:bdr w:val="none" w:color="auto" w:sz="0" w:space="0"/>
          <w:vertAlign w:val="baseline"/>
        </w:rPr>
        <w:fldChar w:fldCharType="end"/>
      </w:r>
      <w:r>
        <w:rPr>
          <w:rFonts w:hint="default" w:ascii="Times New Roman Regular" w:hAnsi="Times New Roman Regular" w:eastAsia="unset)" w:cs="Times New Roman Regular"/>
          <w:color w:val="000624"/>
          <w:sz w:val="24"/>
          <w:szCs w:val="24"/>
          <w:bdr w:val="none" w:color="auto" w:sz="0" w:space="0"/>
          <w:shd w:val="clear" w:fill="FFFFFF"/>
          <w:vertAlign w:val="baseline"/>
        </w:rPr>
        <w:t>, PhD Student</w:t>
      </w:r>
    </w:p>
    <w:p w14:paraId="6B1F09D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color w:val="000624"/>
          <w:sz w:val="24"/>
          <w:szCs w:val="24"/>
          <w:bdr w:val="none" w:color="auto" w:sz="0" w:space="0"/>
          <w:shd w:val="clear" w:fill="FFFFFF"/>
          <w:vertAlign w:val="baseline"/>
        </w:rPr>
        <w:t>---------------------------------</w:t>
      </w:r>
    </w:p>
    <w:p w14:paraId="3F0149E9">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173C9452">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4575A750">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2A02E12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textAlignment w:val="baseline"/>
        <w:rPr>
          <w:rFonts w:hint="default" w:ascii="Times New Roman Regular" w:hAnsi="Times New Roman Regular" w:eastAsia="unset)" w:cs="Times New Roman Regular"/>
          <w:sz w:val="24"/>
          <w:szCs w:val="24"/>
        </w:rPr>
      </w:pPr>
      <w:r>
        <w:rPr>
          <w:rStyle w:val="10"/>
          <w:rFonts w:hint="default" w:ascii="Times New Roman Regular" w:hAnsi="Times New Roman Regular" w:eastAsia="unset)" w:cs="Times New Roman Regular"/>
          <w:b/>
          <w:bCs/>
          <w:sz w:val="24"/>
          <w:szCs w:val="24"/>
          <w:bdr w:val="none" w:color="auto" w:sz="0" w:space="0"/>
          <w:vertAlign w:val="baseline"/>
        </w:rPr>
        <w:t>Publisher Note</w:t>
      </w:r>
    </w:p>
    <w:p w14:paraId="2C45834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Miguel Virgen, PhD Student. I have no known conflict of interest to disclose.</w:t>
      </w:r>
    </w:p>
    <w:p w14:paraId="5DBCE3D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Correspondence concerning this article should be addressed to</w:t>
      </w:r>
    </w:p>
    <w:p w14:paraId="22F52AB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 xml:space="preserve">Miguel Virgen, Email: </w:t>
      </w:r>
      <w:r>
        <w:rPr>
          <w:rFonts w:hint="default" w:ascii="Times New Roman Regular" w:hAnsi="Times New Roman Regular" w:eastAsia="unset)" w:cs="Times New Roman Regular"/>
          <w:sz w:val="24"/>
          <w:szCs w:val="24"/>
          <w:bdr w:val="none" w:color="auto" w:sz="0" w:space="0"/>
          <w:vertAlign w:val="baseline"/>
        </w:rPr>
        <w:fldChar w:fldCharType="begin"/>
      </w:r>
      <w:r>
        <w:rPr>
          <w:rFonts w:hint="default" w:ascii="Times New Roman Regular" w:hAnsi="Times New Roman Regular" w:eastAsia="unset)" w:cs="Times New Roman Regular"/>
          <w:sz w:val="24"/>
          <w:szCs w:val="24"/>
          <w:bdr w:val="none" w:color="auto" w:sz="0" w:space="0"/>
          <w:vertAlign w:val="baseline"/>
        </w:rPr>
        <w:instrText xml:space="preserve"> HYPERLINK "mailto:support@doctorsinbusinessjournal.com" \t "/Users/miguelvirgen/Desktop/x/_blank" </w:instrText>
      </w:r>
      <w:r>
        <w:rPr>
          <w:rFonts w:hint="default" w:ascii="Times New Roman Regular" w:hAnsi="Times New Roman Regular" w:eastAsia="unset)" w:cs="Times New Roman Regular"/>
          <w:sz w:val="24"/>
          <w:szCs w:val="24"/>
          <w:bdr w:val="none" w:color="auto" w:sz="0" w:space="0"/>
          <w:vertAlign w:val="baseline"/>
        </w:rPr>
        <w:fldChar w:fldCharType="separate"/>
      </w:r>
      <w:r>
        <w:rPr>
          <w:rStyle w:val="8"/>
          <w:rFonts w:hint="default" w:ascii="Times New Roman Regular" w:hAnsi="Times New Roman Regular" w:eastAsia="unset)" w:cs="Times New Roman Regular"/>
          <w:color w:val="084EBD"/>
          <w:sz w:val="24"/>
          <w:szCs w:val="24"/>
          <w:u w:val="single"/>
          <w:bdr w:val="none" w:color="auto" w:sz="0" w:space="0"/>
          <w:vertAlign w:val="baseline"/>
        </w:rPr>
        <w:t>support@doctorsinbusinessjournal.com</w:t>
      </w:r>
      <w:r>
        <w:rPr>
          <w:rFonts w:hint="default" w:ascii="Times New Roman Regular" w:hAnsi="Times New Roman Regular" w:eastAsia="unset)" w:cs="Times New Roman Regular"/>
          <w:sz w:val="24"/>
          <w:szCs w:val="24"/>
          <w:bdr w:val="none" w:color="auto" w:sz="0" w:space="0"/>
          <w:vertAlign w:val="baseline"/>
        </w:rPr>
        <w:fldChar w:fldCharType="end"/>
      </w:r>
      <w:r>
        <w:rPr>
          <w:rFonts w:hint="default" w:ascii="Times New Roman Regular" w:hAnsi="Times New Roman Regular" w:eastAsia="unset)" w:cs="Times New Roman Regular"/>
          <w:color w:val="084EBD"/>
          <w:sz w:val="24"/>
          <w:szCs w:val="24"/>
          <w:bdr w:val="none" w:color="auto" w:sz="0" w:space="0"/>
          <w:vertAlign w:val="baseline"/>
        </w:rPr>
        <w:t> </w:t>
      </w:r>
    </w:p>
    <w:p w14:paraId="38D9A52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汉仪书宋二KW"/>
    <w:panose1 w:val="00000000000000000000"/>
    <w:charset w:val="86"/>
    <w:family w:val="auto"/>
    <w:pitch w:val="default"/>
    <w:sig w:usb0="00000000" w:usb1="00000000" w:usb2="00000000" w:usb3="00000000" w:csb0="00000000" w:csb1="00000000"/>
  </w:font>
  <w:font w:name="Arial">
    <w:panose1 w:val="020B0604020202090204"/>
    <w:charset w:val="00"/>
    <w:family w:val="swiss"/>
    <w:pitch w:val="default"/>
    <w:sig w:usb0="E0000AFF" w:usb1="00007843" w:usb2="00000001" w:usb3="00000000" w:csb0="400001BF" w:csb1="DFF70000"/>
  </w:font>
  <w:font w:name="SimHei">
    <w:altName w:val="汉仪中黑KW"/>
    <w:panose1 w:val="02010600030101010101"/>
    <w:charset w:val="00"/>
    <w:family w:val="auto"/>
    <w:pitch w:val="default"/>
    <w:sig w:usb0="00000001" w:usb1="080E0000" w:usb2="00000010" w:usb3="00000000" w:csb0="00040000" w:csb1="00000000"/>
  </w:font>
  <w:font w:name="Courier New">
    <w:panose1 w:val="02070409020205090404"/>
    <w:charset w:val="00"/>
    <w:family w:val="modern"/>
    <w:pitch w:val="default"/>
    <w:sig w:usb0="E0000AFF" w:usb1="40007843" w:usb2="00000001" w:usb3="00000000" w:csb0="400001BF" w:csb1="DFF70000"/>
  </w:font>
  <w:font w:name="Wingdings">
    <w:panose1 w:val="05000000000000000000"/>
    <w:charset w:val="00"/>
    <w:family w:val="auto"/>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SimSun">
    <w:altName w:val="汉仪书宋二KW"/>
    <w:panose1 w:val="02010600030101010101"/>
    <w:charset w:val="86"/>
    <w:family w:val="auto"/>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Symbol">
    <w:altName w:val="Kingsoft Sign"/>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unset)">
    <w:altName w:val="苹方-简"/>
    <w:panose1 w:val="00000000000000000000"/>
    <w:charset w:val="00"/>
    <w:family w:val="auto"/>
    <w:pitch w:val="default"/>
    <w:sig w:usb0="00000000" w:usb1="00000000" w:usb2="00000000" w:usb3="00000000" w:csb0="00000000" w:csb1="00000000"/>
  </w:font>
  <w:font w:name="苹方-简">
    <w:panose1 w:val="020B0400000000000000"/>
    <w:charset w:val="86"/>
    <w:family w:val="auto"/>
    <w:pitch w:val="default"/>
    <w:sig w:usb0="A00002FF" w:usb1="7ACFFDFB" w:usb2="00000017" w:usb3="00000000" w:csb0="00040001" w:csb1="00000000"/>
  </w:font>
  <w:font w:name="Times New Roman Regular">
    <w:panose1 w:val="02020503050405090304"/>
    <w:charset w:val="00"/>
    <w:family w:val="auto"/>
    <w:pitch w:val="default"/>
    <w:sig w:usb0="E0000AFF" w:usb1="00007843" w:usb2="00000001" w:usb3="00000000" w:csb0="400001BF" w:csb1="DF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FFA4CA4"/>
    <w:rsid w:val="BFFA4C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spacing w:before="0" w:beforeAutospacing="1" w:after="0" w:afterAutospacing="1"/>
      <w:jc w:val="left"/>
    </w:pPr>
    <w:rPr>
      <w:rFonts w:hint="eastAsia" w:ascii="SimSun" w:hAnsi="SimSun" w:eastAsia="SimSun" w:cs="SimSun"/>
      <w:b/>
      <w:bCs/>
      <w:kern w:val="44"/>
      <w:sz w:val="48"/>
      <w:szCs w:val="48"/>
      <w:lang w:val="en-US" w:eastAsia="zh-CN" w:bidi="ar"/>
    </w:rPr>
  </w:style>
  <w:style w:type="paragraph" w:styleId="3">
    <w:name w:val="heading 2"/>
    <w:next w:val="1"/>
    <w:semiHidden/>
    <w:unhideWhenUsed/>
    <w:qFormat/>
    <w:uiPriority w:val="0"/>
    <w:pPr>
      <w:spacing w:before="0" w:beforeAutospacing="1" w:after="0" w:afterAutospacing="1"/>
      <w:jc w:val="left"/>
    </w:pPr>
    <w:rPr>
      <w:rFonts w:hint="eastAsia" w:ascii="SimSun" w:hAnsi="SimSun" w:eastAsia="SimSun" w:cs="SimSun"/>
      <w:b/>
      <w:bCs/>
      <w:kern w:val="0"/>
      <w:sz w:val="36"/>
      <w:szCs w:val="36"/>
      <w:lang w:val="en-US" w:eastAsia="zh-CN" w:bidi="ar"/>
    </w:rPr>
  </w:style>
  <w:style w:type="paragraph" w:styleId="4">
    <w:name w:val="heading 3"/>
    <w:next w:val="1"/>
    <w:semiHidden/>
    <w:unhideWhenUsed/>
    <w:qFormat/>
    <w:uiPriority w:val="0"/>
    <w:pPr>
      <w:spacing w:before="0" w:beforeAutospacing="1" w:after="0" w:afterAutospacing="1"/>
      <w:jc w:val="left"/>
    </w:pPr>
    <w:rPr>
      <w:rFonts w:hint="eastAsia" w:ascii="SimSun" w:hAnsi="SimSun" w:eastAsia="SimSun" w:cs="SimSun"/>
      <w:b/>
      <w:bCs/>
      <w:kern w:val="0"/>
      <w:sz w:val="27"/>
      <w:szCs w:val="27"/>
      <w:lang w:val="en-US" w:eastAsia="zh-CN" w:bidi="ar"/>
    </w:rPr>
  </w:style>
  <w:style w:type="character" w:default="1" w:styleId="5">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character" w:styleId="7">
    <w:name w:val="Emphasis"/>
    <w:basedOn w:val="5"/>
    <w:qFormat/>
    <w:uiPriority w:val="0"/>
    <w:rPr>
      <w:i/>
      <w:iCs/>
    </w:rPr>
  </w:style>
  <w:style w:type="character" w:styleId="8">
    <w:name w:val="Hyperlink"/>
    <w:basedOn w:val="5"/>
    <w:uiPriority w:val="0"/>
    <w:rPr>
      <w:color w:val="0000FF"/>
      <w:u w:val="single"/>
    </w:rPr>
  </w:style>
  <w:style w:type="paragraph" w:styleId="9">
    <w:name w:val="Normal (Web)"/>
    <w:basedOn w:val="1"/>
    <w:uiPriority w:val="0"/>
    <w:rPr>
      <w:sz w:val="24"/>
      <w:szCs w:val="24"/>
    </w:rPr>
  </w:style>
  <w:style w:type="character" w:styleId="10">
    <w:name w:val="Strong"/>
    <w:basedOn w:val="5"/>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Office_12.1.23155.23155_F1E327BC-269C-435d-A152-05C5408002CA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2026-01-25T01:02:00Z</dcterms:created>
  <dc:creator>WPS_1725974570</dc:creator>
  <cp:lastModifiedBy>WPS_1725974570</cp:lastModifiedBy>
  <dcterms:modified xsi:type="dcterms:W3CDTF">2026-01-25T01:04:00Z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1033-12.1.23155.23155</vt:lpwstr>
  </property>
  <property fmtid="{D5CDD505-2E9C-101B-9397-08002B2CF9AE}" pid="3" name="ICV">
    <vt:lpwstr>E3D14941549D47BA0EC075698B11355C_41</vt:lpwstr>
  </property>
</Properties>
</file>